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248CB" w14:textId="589216E6" w:rsidR="00BB668F" w:rsidRDefault="00BB668F" w:rsidP="00F21010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</w:pPr>
      <w:r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  <w:t>Pharmacien hospitalier</w:t>
      </w:r>
    </w:p>
    <w:p w14:paraId="2AEB09F4" w14:textId="5F4F77BB" w:rsidR="00F21010" w:rsidRDefault="00BB668F" w:rsidP="00F21010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</w:pPr>
      <w:r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  <w:t>HELORA</w:t>
      </w:r>
      <w:r w:rsidR="007C0C87"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  <w:t xml:space="preserve"> </w:t>
      </w:r>
      <w:r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  <w:t>-</w:t>
      </w:r>
      <w:r w:rsidR="007C0C87"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  <w:t xml:space="preserve"> </w:t>
      </w:r>
      <w:r w:rsidR="00F21010" w:rsidRPr="00F21010"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  <w:t xml:space="preserve">Site </w:t>
      </w:r>
      <w:r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  <w:t xml:space="preserve">de </w:t>
      </w:r>
      <w:r w:rsidR="007C0C87"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  <w:t>Kennedy</w:t>
      </w:r>
      <w:bookmarkStart w:id="0" w:name="_GoBack"/>
      <w:bookmarkEnd w:id="0"/>
      <w:r w:rsidR="00F21010" w:rsidRPr="00F21010">
        <w:rPr>
          <w:rFonts w:ascii="Helvetica" w:eastAsia="Times New Roman" w:hAnsi="Helvetica" w:cs="Helvetica"/>
          <w:color w:val="444444"/>
          <w:kern w:val="36"/>
          <w:sz w:val="54"/>
          <w:szCs w:val="54"/>
          <w:lang w:eastAsia="fr-FR"/>
        </w:rPr>
        <w:t xml:space="preserve"> (H/F)</w:t>
      </w:r>
    </w:p>
    <w:p w14:paraId="15E9ADD6" w14:textId="77777777" w:rsidR="00F21010" w:rsidRPr="00F21010" w:rsidRDefault="00F21010" w:rsidP="00F21010">
      <w:pPr>
        <w:pBdr>
          <w:bottom w:val="single" w:sz="6" w:space="8" w:color="auto"/>
        </w:pBd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44550"/>
          <w:sz w:val="30"/>
          <w:szCs w:val="30"/>
          <w:lang w:eastAsia="fr-FR"/>
        </w:rPr>
      </w:pPr>
      <w:r w:rsidRPr="00F21010">
        <w:rPr>
          <w:rFonts w:ascii="Arial" w:eastAsia="Times New Roman" w:hAnsi="Arial" w:cs="Arial"/>
          <w:b/>
          <w:bCs/>
          <w:color w:val="044550"/>
          <w:sz w:val="30"/>
          <w:szCs w:val="30"/>
          <w:lang w:eastAsia="fr-FR"/>
        </w:rPr>
        <w:t>La société</w:t>
      </w:r>
    </w:p>
    <w:p w14:paraId="40BE9633" w14:textId="77777777" w:rsidR="00F21010" w:rsidRPr="00F21010" w:rsidRDefault="00F21010" w:rsidP="00F21010">
      <w:pPr>
        <w:shd w:val="clear" w:color="auto" w:fill="FFFFFF"/>
        <w:spacing w:after="45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Plus grand groupe hospitalier de Wallonie, </w:t>
      </w:r>
      <w:r w:rsidRPr="00F21010">
        <w:rPr>
          <w:rFonts w:ascii="Arial" w:eastAsia="Times New Roman" w:hAnsi="Arial" w:cs="Arial"/>
          <w:b/>
          <w:bCs/>
          <w:color w:val="18A085"/>
          <w:sz w:val="24"/>
          <w:szCs w:val="24"/>
          <w:lang w:eastAsia="fr-FR"/>
        </w:rPr>
        <w:t>HELORA</w:t>
      </w: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, par la diversité des métiers qu’il réunit, comprend près de 7.000 collaborateurs.</w:t>
      </w:r>
    </w:p>
    <w:p w14:paraId="6A9509DA" w14:textId="77777777" w:rsidR="00F21010" w:rsidRPr="00F21010" w:rsidRDefault="00F21010" w:rsidP="00F21010">
      <w:pPr>
        <w:shd w:val="clear" w:color="auto" w:fill="FFFFFF"/>
        <w:spacing w:after="45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Multi-sites, </w:t>
      </w:r>
      <w:r w:rsidRPr="00F21010">
        <w:rPr>
          <w:rFonts w:ascii="Arial" w:eastAsia="Times New Roman" w:hAnsi="Arial" w:cs="Arial"/>
          <w:b/>
          <w:bCs/>
          <w:color w:val="18A085"/>
          <w:sz w:val="24"/>
          <w:szCs w:val="24"/>
          <w:lang w:eastAsia="fr-FR"/>
        </w:rPr>
        <w:t>HELORA</w:t>
      </w: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 couvre 4 bassins de soins situés dans le Hainaut et Brabant Wallon.</w:t>
      </w:r>
    </w:p>
    <w:p w14:paraId="72A7DC8A" w14:textId="77777777" w:rsidR="00F21010" w:rsidRPr="00F21010" w:rsidRDefault="00F21010" w:rsidP="00F21010">
      <w:pPr>
        <w:shd w:val="clear" w:color="auto" w:fill="FFFFFF"/>
        <w:spacing w:after="45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L’approche universitaire, les projets d’infrastructures, les investissements médicaux ambitieux et le professionnalisme de ses collaborateurs permettent à </w:t>
      </w:r>
      <w:r w:rsidRPr="00F21010">
        <w:rPr>
          <w:rFonts w:ascii="Arial" w:eastAsia="Times New Roman" w:hAnsi="Arial" w:cs="Arial"/>
          <w:b/>
          <w:bCs/>
          <w:color w:val="18A085"/>
          <w:sz w:val="24"/>
          <w:szCs w:val="24"/>
          <w:lang w:eastAsia="fr-FR"/>
        </w:rPr>
        <w:t>HELORA</w:t>
      </w: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 d’offrir aux patients des soins en constante évolution, sécuritaires et de la plus haute qualité.</w:t>
      </w:r>
    </w:p>
    <w:p w14:paraId="2CC48D00" w14:textId="77777777" w:rsidR="00F21010" w:rsidRPr="00F21010" w:rsidRDefault="00F21010" w:rsidP="00F21010">
      <w:pPr>
        <w:shd w:val="clear" w:color="auto" w:fill="FFFFFF"/>
        <w:spacing w:after="45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Vous souhaitez proposer vos talents et vos compétences auprès d’un hôpital en plein essor, venez vivre la </w:t>
      </w:r>
      <w:r w:rsidRPr="00F21010">
        <w:rPr>
          <w:rFonts w:ascii="Arial" w:eastAsia="Times New Roman" w:hAnsi="Arial" w:cs="Arial"/>
          <w:b/>
          <w:bCs/>
          <w:color w:val="18A085"/>
          <w:sz w:val="24"/>
          <w:szCs w:val="24"/>
          <w:lang w:eastAsia="fr-FR"/>
        </w:rPr>
        <w:t>#HELORA</w:t>
      </w: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 Expérience sur l’un de nos 7 sites.</w:t>
      </w:r>
    </w:p>
    <w:p w14:paraId="0B61FE03" w14:textId="77777777" w:rsidR="00F21010" w:rsidRPr="00F21010" w:rsidRDefault="00F21010" w:rsidP="00F21010">
      <w:pPr>
        <w:pBdr>
          <w:bottom w:val="single" w:sz="6" w:space="8" w:color="auto"/>
        </w:pBd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44550"/>
          <w:sz w:val="30"/>
          <w:szCs w:val="30"/>
          <w:lang w:eastAsia="fr-FR"/>
        </w:rPr>
      </w:pPr>
      <w:r w:rsidRPr="00F21010">
        <w:rPr>
          <w:rFonts w:ascii="Arial" w:eastAsia="Times New Roman" w:hAnsi="Arial" w:cs="Arial"/>
          <w:b/>
          <w:bCs/>
          <w:color w:val="044550"/>
          <w:sz w:val="30"/>
          <w:szCs w:val="30"/>
          <w:lang w:eastAsia="fr-FR"/>
        </w:rPr>
        <w:t>Fonction</w:t>
      </w:r>
    </w:p>
    <w:p w14:paraId="4A95E46D" w14:textId="3FD23892" w:rsidR="00852E23" w:rsidRDefault="00742CC5" w:rsidP="00F21010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En collaboration a</w:t>
      </w: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>vec l’ensemble de l’équipe et sous la responsabilité du pharmacien chef de service</w:t>
      </w: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, </w:t>
      </w: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>vous participerez activement</w:t>
      </w: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</w:t>
      </w:r>
      <w:r w:rsidR="00A0571F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à la gestion </w:t>
      </w:r>
      <w:r w:rsidR="00852E23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de la pharmacie dans le respect des missions dévolues à la pharmacie hospitalière en vertu de l’A.R. du 4/03/1991 et de l’A.R. du 20/09/2020.</w:t>
      </w:r>
    </w:p>
    <w:p w14:paraId="724BF168" w14:textId="4D2C5A71" w:rsidR="00742CC5" w:rsidRDefault="00ED5CB6" w:rsidP="00F21010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</w:t>
      </w:r>
      <w:r w:rsidR="00742CC5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Vous aurez pour missions principales</w:t>
      </w:r>
      <w:r w:rsidR="00852E23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, entre autres</w:t>
      </w:r>
      <w:r w:rsidR="00680AC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, de</w:t>
      </w:r>
      <w:r w:rsidR="00742CC5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 :</w:t>
      </w:r>
    </w:p>
    <w:p w14:paraId="3A68F1E0" w14:textId="62351CE0" w:rsidR="008856CD" w:rsidRDefault="008856CD" w:rsidP="00F210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8856CD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Participer aux activités liées</w:t>
      </w:r>
      <w:r w:rsidR="00C5117B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au circuit des médicaments incluant </w:t>
      </w:r>
      <w:r w:rsidRPr="008856CD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l’approvisionnem</w:t>
      </w:r>
      <w:r w:rsidR="008A1617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ent, la gestion du stock et d</w:t>
      </w:r>
      <w:r w:rsidR="00C5117B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es pénuries</w:t>
      </w:r>
      <w:r w:rsidR="00852E23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, la préparation, la délivrance, le paramétrage informatique </w:t>
      </w:r>
      <w:r w:rsidR="00004D23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et la facturation</w:t>
      </w:r>
      <w:r w:rsidRPr="008856CD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des</w:t>
      </w:r>
      <w:r w:rsidR="00C5117B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spécialités pharmaceutiques</w:t>
      </w:r>
    </w:p>
    <w:p w14:paraId="5555F683" w14:textId="66AE25CC" w:rsidR="004A6C0C" w:rsidRDefault="00852E23" w:rsidP="00F210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>Assurer</w:t>
      </w:r>
      <w:r w:rsidR="004A6C0C" w:rsidRPr="0024119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la validation pharmaceutique des prescriptions médicales</w:t>
      </w:r>
    </w:p>
    <w:p w14:paraId="76CA4D8F" w14:textId="5A9D325A" w:rsidR="00A655EB" w:rsidRDefault="008F6766" w:rsidP="00F210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>Superviser</w:t>
      </w:r>
      <w:r w:rsidR="00CB4BF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et former</w:t>
      </w:r>
      <w:r w:rsidR="00861078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l</w:t>
      </w:r>
      <w:r w:rsidR="009047C1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’équipe dédié</w:t>
      </w:r>
      <w:r w:rsidR="00923D34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e</w:t>
      </w:r>
      <w:r w:rsidR="009047C1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à la gestion des </w:t>
      </w:r>
      <w:r w:rsidR="003A22C5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médicaments</w:t>
      </w:r>
    </w:p>
    <w:p w14:paraId="5BA18C12" w14:textId="21C4243E" w:rsidR="003A22C5" w:rsidRPr="00A655EB" w:rsidRDefault="008856CD" w:rsidP="00F210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>Participer</w:t>
      </w:r>
      <w:r w:rsidR="003A22C5" w:rsidRPr="003A22C5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à la promotion d'une utilisation sûre, efficace et économique des médicaments</w:t>
      </w:r>
      <w:r w:rsidR="00852E23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, des dispositifs médicaux et des implants dans les unités de soins</w:t>
      </w:r>
    </w:p>
    <w:p w14:paraId="37BF8B52" w14:textId="3B1D278F" w:rsidR="0061608B" w:rsidRPr="009312F6" w:rsidRDefault="00F21010" w:rsidP="009312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Participer à la réflexion relative à </w:t>
      </w:r>
      <w:r w:rsidR="00F44BCE" w:rsidRPr="009312F6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l</w:t>
      </w:r>
      <w:r w:rsidR="00BC2A3C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a démarche qualité,</w:t>
      </w:r>
      <w:r w:rsidR="00AF77BA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à l</w:t>
      </w:r>
      <w:r w:rsidR="00BC2A3C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’amélioration continue</w:t>
      </w:r>
      <w:r w:rsidR="00AF77BA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du circuit des médicaments</w:t>
      </w:r>
      <w:r w:rsidR="00BC2A3C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, aux projets de développement de la</w:t>
      </w:r>
      <w:r w:rsidR="001916F6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</w:t>
      </w:r>
      <w:r w:rsidR="00BC2A3C">
        <w:rPr>
          <w:rFonts w:ascii="Arial" w:eastAsia="Times New Roman" w:hAnsi="Arial" w:cs="Arial"/>
          <w:color w:val="444444"/>
          <w:sz w:val="24"/>
          <w:szCs w:val="24"/>
          <w:lang w:eastAsia="fr-FR"/>
        </w:rPr>
        <w:lastRenderedPageBreak/>
        <w:t>pharmacie, à la rédaction de procédures ainsi qu’aux processus d’accréditation.</w:t>
      </w:r>
    </w:p>
    <w:p w14:paraId="34FC01E8" w14:textId="6C0EDD93" w:rsidR="006A5083" w:rsidRDefault="006A5083" w:rsidP="00F210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Participer </w:t>
      </w:r>
      <w:r w:rsidR="00852E23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à la gestion globale des préparations </w:t>
      </w:r>
      <w:r w:rsidR="00680AC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stériles et non stériles</w:t>
      </w:r>
    </w:p>
    <w:p w14:paraId="2423A397" w14:textId="10BA4B0E" w:rsidR="00852E23" w:rsidRDefault="00852E23" w:rsidP="00F210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Collaborer </w:t>
      </w:r>
      <w:r w:rsidR="00BC2A3C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étroitement avec l’équipe déjà en place dans toutes les tâches de la pharmacie hospitalière </w:t>
      </w:r>
    </w:p>
    <w:p w14:paraId="6446496B" w14:textId="038F3A05" w:rsidR="00F21010" w:rsidRPr="00F21010" w:rsidRDefault="00F21010" w:rsidP="00F210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Co</w:t>
      </w:r>
      <w:r w:rsidR="00B24C28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llaborer avec les médecins et le départemen</w:t>
      </w:r>
      <w:r w:rsidR="009E6558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t infirmier afin de garantir une prise en charge sûre et efficace des patients</w:t>
      </w:r>
    </w:p>
    <w:p w14:paraId="777B79FD" w14:textId="55BB5C22" w:rsidR="00F21010" w:rsidRDefault="00F21010" w:rsidP="00F210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Participer au rôle de garde</w:t>
      </w:r>
    </w:p>
    <w:p w14:paraId="0FCA616A" w14:textId="77777777" w:rsidR="00F21010" w:rsidRPr="00F21010" w:rsidRDefault="00F21010" w:rsidP="00F210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</w:p>
    <w:p w14:paraId="5703E33C" w14:textId="77777777" w:rsidR="00F21010" w:rsidRPr="00F21010" w:rsidRDefault="00F21010" w:rsidP="00F21010">
      <w:pPr>
        <w:pBdr>
          <w:bottom w:val="single" w:sz="6" w:space="8" w:color="auto"/>
        </w:pBd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44550"/>
          <w:sz w:val="30"/>
          <w:szCs w:val="30"/>
          <w:lang w:eastAsia="fr-FR"/>
        </w:rPr>
      </w:pPr>
      <w:r w:rsidRPr="00F21010">
        <w:rPr>
          <w:rFonts w:ascii="Arial" w:eastAsia="Times New Roman" w:hAnsi="Arial" w:cs="Arial"/>
          <w:b/>
          <w:bCs/>
          <w:color w:val="044550"/>
          <w:sz w:val="30"/>
          <w:szCs w:val="30"/>
          <w:lang w:eastAsia="fr-FR"/>
        </w:rPr>
        <w:t>Profil</w:t>
      </w:r>
    </w:p>
    <w:p w14:paraId="1712D40C" w14:textId="77777777" w:rsidR="005200B2" w:rsidRDefault="00F21010" w:rsidP="00F2101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2D6C34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Vous êtes titulaire </w:t>
      </w:r>
      <w:r w:rsidR="005200B2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du</w:t>
      </w:r>
      <w:r w:rsidRPr="002D6C34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diplôme de pharmacien</w:t>
      </w:r>
    </w:p>
    <w:p w14:paraId="4B31463E" w14:textId="64B66159" w:rsidR="00F21010" w:rsidRPr="00F21010" w:rsidRDefault="005200B2" w:rsidP="00F2101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>Vous disposez de la spécialisation en pharmacie hospitalière ou êtes en dernière année du master de spécialisation</w:t>
      </w:r>
      <w:r w:rsidR="00F21010" w:rsidRPr="002D6C34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 </w:t>
      </w:r>
    </w:p>
    <w:p w14:paraId="3C60A35F" w14:textId="6EEEABB4" w:rsidR="00F21010" w:rsidRDefault="00F21010" w:rsidP="00F2101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Vous êtes en </w:t>
      </w:r>
      <w:r w:rsidR="0000626B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ordre d’agrément et êtes inscrit à l’ordre des pharmaciens.</w:t>
      </w:r>
    </w:p>
    <w:p w14:paraId="792314DC" w14:textId="7ADA6A53" w:rsidR="00F21010" w:rsidRDefault="001D773B" w:rsidP="000062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Vous </w:t>
      </w:r>
      <w:r w:rsidR="0000626B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possédez de bonnes capacités d’organisation</w:t>
      </w: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, </w:t>
      </w:r>
      <w:r w:rsidR="0000626B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un esprit d’équipe et un sens de la communication et des responsabilités.</w:t>
      </w:r>
    </w:p>
    <w:p w14:paraId="282DEB9D" w14:textId="4DA0586D" w:rsidR="00554670" w:rsidRDefault="00554670" w:rsidP="000062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fr-FR"/>
        </w:rPr>
        <w:t>Vous êtes flexible et autonome</w:t>
      </w:r>
    </w:p>
    <w:p w14:paraId="1B6D1D07" w14:textId="55F38670" w:rsidR="00554670" w:rsidRPr="00F21010" w:rsidRDefault="00554670" w:rsidP="00554670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</w:p>
    <w:p w14:paraId="51E44663" w14:textId="77777777" w:rsidR="00F21010" w:rsidRPr="00F21010" w:rsidRDefault="00F21010" w:rsidP="00F21010">
      <w:pPr>
        <w:pBdr>
          <w:bottom w:val="single" w:sz="6" w:space="8" w:color="auto"/>
        </w:pBd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44550"/>
          <w:sz w:val="30"/>
          <w:szCs w:val="30"/>
          <w:lang w:eastAsia="fr-FR"/>
        </w:rPr>
      </w:pPr>
      <w:r w:rsidRPr="00F21010">
        <w:rPr>
          <w:rFonts w:ascii="Arial" w:eastAsia="Times New Roman" w:hAnsi="Arial" w:cs="Arial"/>
          <w:b/>
          <w:bCs/>
          <w:color w:val="044550"/>
          <w:sz w:val="30"/>
          <w:szCs w:val="30"/>
          <w:lang w:eastAsia="fr-FR"/>
        </w:rPr>
        <w:t>Offre</w:t>
      </w:r>
    </w:p>
    <w:p w14:paraId="3D6D3794" w14:textId="77777777" w:rsidR="00F21010" w:rsidRPr="00F21010" w:rsidRDefault="00F21010" w:rsidP="00F21010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Nous vous offrons :</w:t>
      </w:r>
    </w:p>
    <w:p w14:paraId="4504D1BC" w14:textId="77777777" w:rsidR="00566309" w:rsidRDefault="00F21010" w:rsidP="00C01DC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Un contrat à durée indéterminée - temps plein (38h/sem)</w:t>
      </w:r>
    </w:p>
    <w:p w14:paraId="27F628F8" w14:textId="6E4AC217" w:rsidR="00566309" w:rsidRPr="00566309" w:rsidRDefault="00F21010" w:rsidP="00C01DC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Une rémunération et une convention de garde attractives </w:t>
      </w:r>
    </w:p>
    <w:p w14:paraId="448A1436" w14:textId="2C468201" w:rsidR="00566309" w:rsidRPr="00566309" w:rsidRDefault="00F21010" w:rsidP="00FC59F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20 jours de congés légaux</w:t>
      </w:r>
      <w:r w:rsidR="002D6C34"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, </w:t>
      </w:r>
      <w:r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4 jours de congés sectoriels</w:t>
      </w:r>
      <w:r w:rsidR="002D6C34"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, </w:t>
      </w:r>
      <w:r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2</w:t>
      </w:r>
      <w:r w:rsidR="00566309"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jour</w:t>
      </w:r>
      <w:r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s de congé complémentaire pour toute per</w:t>
      </w:r>
      <w:r w:rsidR="002D6C34"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sonne en service au 1er janvier et des congés d’ancienneté.</w:t>
      </w:r>
    </w:p>
    <w:p w14:paraId="1FC898C7" w14:textId="1CB0DFDC" w:rsidR="00F21010" w:rsidRPr="00566309" w:rsidRDefault="00F21010" w:rsidP="003F74B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La possibilité de bénéficier d’une assurance hospitalisation à un tarif ava</w:t>
      </w:r>
      <w:r w:rsidR="00807445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ntageux</w:t>
      </w:r>
      <w:r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(</w:t>
      </w:r>
      <w:r w:rsidR="00566309"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y </w:t>
      </w:r>
      <w:r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compris</w:t>
      </w:r>
      <w:r w:rsidR="00566309"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pour</w:t>
      </w:r>
      <w:r w:rsidRPr="00566309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le conjoint et les enfants)</w:t>
      </w:r>
    </w:p>
    <w:p w14:paraId="6D99DB23" w14:textId="77777777" w:rsidR="00F21010" w:rsidRPr="00F21010" w:rsidRDefault="00F21010" w:rsidP="00F2101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Une intervention dans les frais de déplacement</w:t>
      </w:r>
    </w:p>
    <w:p w14:paraId="2F7222D7" w14:textId="77777777" w:rsidR="00F21010" w:rsidRPr="00F21010" w:rsidRDefault="00F21010" w:rsidP="00F2101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L’accès à différentes formations</w:t>
      </w:r>
    </w:p>
    <w:p w14:paraId="48AF67AC" w14:textId="77777777" w:rsidR="00F21010" w:rsidRPr="00F21010" w:rsidRDefault="00F21010" w:rsidP="00F2101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Un emploi stable et un équilibre vie privée-vie professionnelle</w:t>
      </w:r>
    </w:p>
    <w:p w14:paraId="0C291BF6" w14:textId="2DF17D42" w:rsidR="00F21010" w:rsidRPr="00F21010" w:rsidRDefault="00F21010" w:rsidP="00F2101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fr-FR"/>
        </w:rPr>
      </w:pPr>
      <w:r w:rsidRPr="00F21010">
        <w:rPr>
          <w:rFonts w:ascii="Arial" w:eastAsia="Times New Roman" w:hAnsi="Arial" w:cs="Arial"/>
          <w:color w:val="444444"/>
          <w:sz w:val="24"/>
          <w:szCs w:val="24"/>
          <w:lang w:eastAsia="fr-FR"/>
        </w:rPr>
        <w:t>Une fonction</w:t>
      </w:r>
      <w:r w:rsidR="00BD1F7C">
        <w:rPr>
          <w:rFonts w:ascii="Arial" w:eastAsia="Times New Roman" w:hAnsi="Arial" w:cs="Arial"/>
          <w:color w:val="444444"/>
          <w:sz w:val="24"/>
          <w:szCs w:val="24"/>
          <w:lang w:eastAsia="fr-FR"/>
        </w:rPr>
        <w:t xml:space="preserve"> variée et passionnante dans un milieu de travail collaboratif </w:t>
      </w:r>
    </w:p>
    <w:p w14:paraId="59DD2739" w14:textId="77777777" w:rsidR="00201154" w:rsidRDefault="00201154"/>
    <w:sectPr w:rsidR="00201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91CE7"/>
    <w:multiLevelType w:val="multilevel"/>
    <w:tmpl w:val="E2383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0669B4"/>
    <w:multiLevelType w:val="multilevel"/>
    <w:tmpl w:val="D0D8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F842C9"/>
    <w:multiLevelType w:val="multilevel"/>
    <w:tmpl w:val="99F6F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EC2147"/>
    <w:multiLevelType w:val="multilevel"/>
    <w:tmpl w:val="CD4E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010"/>
    <w:rsid w:val="00004D23"/>
    <w:rsid w:val="0000626B"/>
    <w:rsid w:val="001916F6"/>
    <w:rsid w:val="001D773B"/>
    <w:rsid w:val="00201154"/>
    <w:rsid w:val="00222AC9"/>
    <w:rsid w:val="00231E9E"/>
    <w:rsid w:val="00241190"/>
    <w:rsid w:val="002848B7"/>
    <w:rsid w:val="00286CFF"/>
    <w:rsid w:val="0029633A"/>
    <w:rsid w:val="002A0F17"/>
    <w:rsid w:val="002B1BEC"/>
    <w:rsid w:val="002C60B1"/>
    <w:rsid w:val="002D6C34"/>
    <w:rsid w:val="003A22C5"/>
    <w:rsid w:val="004302B4"/>
    <w:rsid w:val="004A0951"/>
    <w:rsid w:val="004A6C0C"/>
    <w:rsid w:val="005200B2"/>
    <w:rsid w:val="00554670"/>
    <w:rsid w:val="00566309"/>
    <w:rsid w:val="0061608B"/>
    <w:rsid w:val="00680AC9"/>
    <w:rsid w:val="006A5083"/>
    <w:rsid w:val="006D201E"/>
    <w:rsid w:val="00742CC5"/>
    <w:rsid w:val="007C0C87"/>
    <w:rsid w:val="00807445"/>
    <w:rsid w:val="00810587"/>
    <w:rsid w:val="00843D75"/>
    <w:rsid w:val="00852E23"/>
    <w:rsid w:val="0085339F"/>
    <w:rsid w:val="00861078"/>
    <w:rsid w:val="008856CD"/>
    <w:rsid w:val="008A1617"/>
    <w:rsid w:val="008F6766"/>
    <w:rsid w:val="009047C1"/>
    <w:rsid w:val="00923D34"/>
    <w:rsid w:val="009312F6"/>
    <w:rsid w:val="0094119F"/>
    <w:rsid w:val="009E6558"/>
    <w:rsid w:val="00A00A52"/>
    <w:rsid w:val="00A0571F"/>
    <w:rsid w:val="00A270F8"/>
    <w:rsid w:val="00A655EB"/>
    <w:rsid w:val="00A96757"/>
    <w:rsid w:val="00AF77BA"/>
    <w:rsid w:val="00B24C28"/>
    <w:rsid w:val="00BB668F"/>
    <w:rsid w:val="00BC2A3C"/>
    <w:rsid w:val="00BD1F7C"/>
    <w:rsid w:val="00C5117B"/>
    <w:rsid w:val="00C553C3"/>
    <w:rsid w:val="00CA532D"/>
    <w:rsid w:val="00CB4BF0"/>
    <w:rsid w:val="00D92439"/>
    <w:rsid w:val="00DF61E3"/>
    <w:rsid w:val="00E34FF8"/>
    <w:rsid w:val="00ED5CB6"/>
    <w:rsid w:val="00F21010"/>
    <w:rsid w:val="00F44BCE"/>
    <w:rsid w:val="00F614BB"/>
    <w:rsid w:val="00F7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E35C3"/>
  <w15:chartTrackingRefBased/>
  <w15:docId w15:val="{667B2351-5B25-4D92-9A8A-4247BA1B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F210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F210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2101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F21010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F21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F210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488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Jolimont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SPATERI Sandra</dc:creator>
  <cp:keywords/>
  <dc:description/>
  <cp:lastModifiedBy>CAUCHIES Anne-Sophie</cp:lastModifiedBy>
  <cp:revision>8</cp:revision>
  <dcterms:created xsi:type="dcterms:W3CDTF">2026-08-27T09:11:00Z</dcterms:created>
  <dcterms:modified xsi:type="dcterms:W3CDTF">2026-08-27T12:11:00Z</dcterms:modified>
</cp:coreProperties>
</file>